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6" w:rsidRDefault="005609D6" w:rsidP="0066474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609D6" w:rsidRPr="00BF378A" w:rsidRDefault="005609D6" w:rsidP="005609D6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BF378A">
        <w:rPr>
          <w:b/>
          <w:bCs/>
          <w:color w:val="000000"/>
        </w:rPr>
        <w:t>МУНИЦИПАЛЬНОЕ ДОШКОЛЬНОЕ ОБРАЗОВАТЕЛЬНОЕ УЧРЕЖДЕНИЕ</w:t>
      </w:r>
    </w:p>
    <w:p w:rsidR="005609D6" w:rsidRPr="00BF378A" w:rsidRDefault="005609D6" w:rsidP="005609D6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BF378A">
        <w:rPr>
          <w:b/>
          <w:bCs/>
          <w:color w:val="000000"/>
        </w:rPr>
        <w:t>«ДЕТСКИЙ САД « БУРАТИНО» Г. НАДЫМА»</w:t>
      </w:r>
    </w:p>
    <w:p w:rsidR="005609D6" w:rsidRPr="00BF378A" w:rsidRDefault="005609D6" w:rsidP="005609D6">
      <w:pPr>
        <w:pStyle w:val="western"/>
        <w:spacing w:before="0" w:beforeAutospacing="0" w:after="0" w:afterAutospacing="0"/>
        <w:rPr>
          <w:color w:val="000000"/>
        </w:rPr>
      </w:pPr>
      <w:r w:rsidRPr="00BF378A">
        <w:rPr>
          <w:b/>
          <w:bCs/>
          <w:color w:val="000000"/>
          <w:u w:val="single"/>
        </w:rPr>
        <w:t>__________________________________________________________________________</w:t>
      </w: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Default="005609D6" w:rsidP="005609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5609D6" w:rsidRPr="00565918" w:rsidRDefault="005609D6" w:rsidP="005609D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565918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Доклад на тему:</w:t>
      </w: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565918">
        <w:rPr>
          <w:rFonts w:ascii="Times New Roman" w:hAnsi="Times New Roman"/>
          <w:sz w:val="28"/>
          <w:szCs w:val="28"/>
          <w:lang w:val="ru-RU" w:eastAsia="ru-RU"/>
        </w:rPr>
        <w:t xml:space="preserve">«Игровое экспериментирование в работе с детьми на </w:t>
      </w:r>
      <w:proofErr w:type="spellStart"/>
      <w:r w:rsidRPr="00565918">
        <w:rPr>
          <w:rFonts w:ascii="Times New Roman" w:hAnsi="Times New Roman"/>
          <w:sz w:val="28"/>
          <w:szCs w:val="28"/>
          <w:lang w:val="ru-RU" w:eastAsia="ru-RU"/>
        </w:rPr>
        <w:t>логопункте</w:t>
      </w:r>
      <w:proofErr w:type="spellEnd"/>
      <w:r w:rsidRPr="00565918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pStyle w:val="a3"/>
        <w:jc w:val="right"/>
        <w:rPr>
          <w:szCs w:val="28"/>
        </w:rPr>
      </w:pPr>
      <w:r>
        <w:rPr>
          <w:szCs w:val="28"/>
        </w:rPr>
        <w:t>Составила: учитель-логопед</w:t>
      </w:r>
    </w:p>
    <w:p w:rsidR="005609D6" w:rsidRDefault="005609D6" w:rsidP="005609D6">
      <w:pPr>
        <w:pStyle w:val="a3"/>
        <w:jc w:val="right"/>
        <w:rPr>
          <w:szCs w:val="28"/>
        </w:rPr>
      </w:pPr>
      <w:r>
        <w:rPr>
          <w:szCs w:val="28"/>
        </w:rPr>
        <w:t>Сафонова Т.А.</w:t>
      </w:r>
    </w:p>
    <w:p w:rsidR="005609D6" w:rsidRPr="00565918" w:rsidRDefault="005609D6" w:rsidP="005609D6">
      <w:pPr>
        <w:rPr>
          <w:sz w:val="28"/>
          <w:szCs w:val="28"/>
          <w:lang w:val="ru-RU"/>
        </w:rPr>
      </w:pPr>
    </w:p>
    <w:p w:rsidR="005609D6" w:rsidRDefault="005609D6" w:rsidP="005609D6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5609D6" w:rsidRDefault="005609D6" w:rsidP="005609D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66474D" w:rsidRDefault="0066474D" w:rsidP="0066474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Игры-эксперименты на логопедических занятиях используются для повышения эффективности коррекционной работы.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Китайская пословица гласит:</w:t>
      </w: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«Расскажи — и я забуду. Покажи — и я запомню, Дай попробовать — и я пойму»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Pr="00CD66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t>Для повышения эффективности коррек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ционной работы на логопедических занятиях</w:t>
      </w: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 детском са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ду наряду с другими видами занятий</w:t>
      </w: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используются игры-эксперименты. Наиболее полно и отчетливо воспринимается и запоминается ребенком то, что было ему интересно.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Для усвоения фонетической стороны языка необходимо умение хорошо слушать, слышать и различать правильное и неправильное произношение звуков в чужой и собственной речи, а также контролировать собственное произношение.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Развитый фонематический слух ребенка является непременным условием успешного обучения грамоте. Различение звуков речи – </w:t>
      </w:r>
      <w:r w:rsidRPr="00700D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фонематический слух</w:t>
      </w:r>
      <w:r w:rsidRPr="00700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bidi="ar-SA"/>
        </w:rPr>
        <w:t> </w:t>
      </w: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 является основой для понимания смысла сказанного.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Развитие фонематического слуха начинается с самых первых этапов логопедической работы и является составной частью коррекционного воздействия на фронтальной, подгрупповой и индивидуальной форме непосредственно образовательной деятельности.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звукоразличения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 Различение на слух неречевых звуков является фундаментом и основой развития фонематического слуха. Важно отнестись к этим упражнениям серьезно, уделить им столько времени и внимания, сколько понадобится и при этом не забывать, что занятия должны стать привлекательными и интересными для ребенка.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Приведу примеры игр-экспериментов, используемых на логопедических занятиях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6474D" w:rsidRPr="00700D31" w:rsidRDefault="0066474D" w:rsidP="006647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Игровые эксперименты для развития фонематического слуха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 «Где звенит?»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Определяем направление звука. Для этой игры нужен колокольчик или другой звучащий предмет (свисток, бубен).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Можно ответить на вопрос: где звенит? – слева, спереди, сверху, справа, снизу.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Более сложный и веселый вариант – «жмурки». Ребенок в роли водящего.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 «Ушки - слушки»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Взрослый показывает деревянные, металлические ложки, хрустальные рюмки. Дети называют эти предметы. Предлагается послушать, как звучат эти предметы. Установив ширму, взрослый воспроизводит звучание этих предметов по очереди. Дети узнают звуки и называют предметы, их издающие.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«Шумящие коробочки»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lastRenderedPageBreak/>
        <w:t xml:space="preserve">Нужно взять два комплекта небольших коробочек – для себя и ребенка, наполнить их различными материалами, которые при встряхивании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звучащую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«Слушай, пробуй, как звучит»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«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Угадай, что звучало»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ст стр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«Что как звучит»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найдет звучащие предметы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звучит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похоже? Где мы слышали похожие звуки?»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«Подбери картинку или игрушку»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proofErr w:type="gramEnd"/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Игра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«Камертон»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66474D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66474D" w:rsidRPr="00700D31" w:rsidRDefault="0066474D" w:rsidP="0066474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lastRenderedPageBreak/>
        <w:t>Эксперименты в ходе выполнения дыхательной гимнастики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Важным разделом логопедической работы является развитие дыхания и коррекция его нарушений. Коррекция нарушений дыхания начинается с общих дыхательных упражнений, целью которых является увеличение объема, силы и глубины вдыхаемого и выдыхаемого воздуха и нормализация ритма дыхания.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Разработка дыхания проводится в различных положениях ребенка: лежа на спине, сидя, стоя. Все упражнения логопед выполняет вместе с ребенком. При проведении дыхательной гимнастики нельзя переутомлять ребенка. Необходимо следить за тем, чтобы он не напрягал шею, плечи, не принимал неверную позу. Нужно следить за плавностью и ритмичностью дыхательных движений. Дыхательная гимнастика должна проводиться до еды, в хорошо проветренном помещении.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Для работы по овладению произвольным дыханием (умением произвольно менять ритм, удерживать вдох и удлинять выдох) требуется длительная тренировка, основанная на непроизвольных дыхательных движениях. Эти упражнения являются необходимой подготовкой для дальнейшей работы над постановкой и развитием речевого дыхания. При развитии речевого дыхания логопед проводит работу, направленную на дифференциацию носового и ротового вдоха и выдоха. Необходимо сделать ротовой выдох по возможности более </w:t>
      </w:r>
      <w:r w:rsidRPr="00700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bidi="ar-SA"/>
        </w:rPr>
        <w:t>произвольным, длительным, ритмичным</w:t>
      </w: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Во время выполнения дыхательных упражнений следует концентрировать внимание ребенка на ощущениях движений диафрагмы, межреберных мышц, продолжительности произвольного вдоха и выдоха. С этой целью эффективно проводить некоторые дыхательные упражнения в виде экспериментов. В этом случае мы предлагаем ребенку понаблюдать и сравнить результат при выполнении упражнений с различной силой выдоха. Особенно это важно при работе над устранением </w:t>
      </w:r>
      <w:proofErr w:type="gramStart"/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бокового</w:t>
      </w:r>
      <w:proofErr w:type="gramEnd"/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сигматизма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 Для того чтобы сформировать направленную воздушную струю, необходимо показать ребенку, что выдыхаемый воздух может выходить изо рта в разном направлении: вперед, вбок или даже в щеки. Для этого мы предлагаем поэкспериментировать, «поймать» воздушную струйку в различных игровых дыхательных упражнениях с предметами.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 «</w:t>
      </w:r>
      <w:proofErr w:type="spellStart"/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Буль-бульки</w:t>
      </w:r>
      <w:proofErr w:type="spellEnd"/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Необходимо взять два пластмассовых прозрачных стаканчика. В один наливаем много воды, почти до краев, а в другой - чуть-чуть. Ребенку предлагается поиграть в "</w:t>
      </w:r>
      <w:proofErr w:type="spell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буль-бульки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" с помощью трубочек для коктейля. Задача ребенка так играть в "</w:t>
      </w:r>
      <w:proofErr w:type="spell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Буль-бульки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", чтобы не пролить воду. Пробуя дуть в стаканчики по-разному, ребенок делает вывод - в стаканчик, где много воды нужно дуть через трубочку слабо, а в стаканчик, где мало воды - нужно дуть сильно. При этом наблюдаем, что произойдет, если в стаканчик, где много воды, подуть сильно. Обязательно обращаем внимание ребенка на слова: </w:t>
      </w:r>
      <w:r w:rsidRPr="00700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bidi="ar-SA"/>
        </w:rPr>
        <w:t>слабо, сильно, много, мало</w:t>
      </w: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lastRenderedPageBreak/>
        <w:t>Упражнение</w:t>
      </w: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«Три свечи»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Для игры понадобятся большие разноцветные свечи. Необходимо поставить перед ребенком на столе три свечи разных цветов на разном расстоянии от него и попросить его задуть их по очереди: ближнюю, среднюю и дальнюю. Дуть нужно медленно, вдох не должен быть шумным, нельзя надувать щеки. В ходе игры наблюдаем и делаем вывод – чтобы задуть ближнюю свечу достаточно подуть слабо, чтобы задуть дальнюю – необходимо дунуть как можно сильнее.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</w:t>
      </w: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«Футбол»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Ребенку предлагается загнать ватный шарик в ворота. Для этого нужно вытянуть губы «трубочкой» и подуть на ватный шарик, пытаясь загнать его в «ворота» из игрушечного строительного материала. При этом ворота ставятся на разном расстоянии от ребенка. Выполняя данное упражнение, ребенок делает вывод о необходимой силе и направлении выдоха. Вариант игры - загони машину в гараж.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</w:t>
      </w: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«Фокусник»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Ребенку предлагается показать фокус: положить кусочек ваты на кончик носа, улыбнуться, приоткрыть рот, с силой подуть на язык, стараясь сдуть ватку с носа. Выполняя это упражнение по-разному, делаем вывод: для того, чтобы сдуть ватку вверх – нужно загнуть язык кверху и дунуть посильнее. А для того, чтобы удержать ватку наверху подольше – выдох должен быть не только сильным, но и длительным.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</w:t>
      </w: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«Поймай воздушную струю»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Ребенку предлагается подуть на маленькую вертушку, которая закрутится только в том случае, если на нее попадет выдыхаемый воздух. Для того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чтобы «поймать» воздушную струйку, ребенок дует и одновременно медленно двигает вертушку вправо-влево. Там, где вертушка закрутилась, и выходит воздух. Это упражнение полезно при 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боковом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сигматизме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</w:t>
      </w:r>
      <w:r w:rsidRPr="007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bidi="ar-SA"/>
        </w:rPr>
        <w:t>«Две вертушки»</w:t>
      </w:r>
    </w:p>
    <w:p w:rsidR="0066474D" w:rsidRPr="00700D31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Для игры понадобятся две вертушки – одна с маленькими лопастями, другая – 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большими. Ребенок дует на лопасти игрушки-вертушки и наблюдает: чтобы закружились лопасти у маленькой вертушки, можно дуть слабо, а чтобы закружились у большой вертушки – необходимо дуть посильнее. Аналогично предлагается подуть на вертушку с одним цветком и на вертушку с несколькими цветками: для того, чтобы закружились все цветки, нужно дуть гораздо сильнее.</w:t>
      </w:r>
    </w:p>
    <w:p w:rsidR="0066474D" w:rsidRPr="00700D31" w:rsidRDefault="0066474D" w:rsidP="0066474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Упражнение</w:t>
      </w: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70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«Греем руки»</w:t>
      </w:r>
    </w:p>
    <w:p w:rsidR="0027646D" w:rsidRDefault="0066474D" w:rsidP="0066474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этом упражнении учим сравнивать выдыхаемую воздушную струю. Для этого 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</w:t>
      </w:r>
      <w:proofErr w:type="gram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</w:t>
      </w:r>
      <w:proofErr w:type="gram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] произносится правильно. При произнесении звука [</w:t>
      </w:r>
      <w:proofErr w:type="spellStart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ш</w:t>
      </w:r>
      <w:proofErr w:type="spellEnd"/>
      <w:r w:rsidRPr="00700D3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] «ветерок» тёплый, «летний», ладошки греются.</w:t>
      </w:r>
    </w:p>
    <w:sectPr w:rsidR="0027646D" w:rsidSect="0027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74D"/>
    <w:rsid w:val="0027646D"/>
    <w:rsid w:val="005609D6"/>
    <w:rsid w:val="00565918"/>
    <w:rsid w:val="0066474D"/>
    <w:rsid w:val="00B55384"/>
    <w:rsid w:val="00CA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D"/>
    <w:pPr>
      <w:spacing w:after="0" w:line="240" w:lineRule="auto"/>
      <w:jc w:val="center"/>
    </w:pPr>
    <w:rPr>
      <w:rFonts w:eastAsiaTheme="minorEastAsia"/>
      <w:lang w:val="en-US" w:eastAsia="ko-K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59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565918"/>
    <w:pPr>
      <w:jc w:val="left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65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1581</Words>
  <Characters>9013</Characters>
  <Application>Microsoft Office Word</Application>
  <DocSecurity>0</DocSecurity>
  <Lines>75</Lines>
  <Paragraphs>21</Paragraphs>
  <ScaleCrop>false</ScaleCrop>
  <Company>Home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4</cp:revision>
  <cp:lastPrinted>2018-10-17T07:48:00Z</cp:lastPrinted>
  <dcterms:created xsi:type="dcterms:W3CDTF">2018-10-17T07:41:00Z</dcterms:created>
  <dcterms:modified xsi:type="dcterms:W3CDTF">2018-10-20T06:57:00Z</dcterms:modified>
</cp:coreProperties>
</file>